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7.822961807251" w:lineRule="auto"/>
        <w:ind w:left="120.43930053710938" w:right="174.810791015625" w:firstLine="5.03997802734375"/>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Respostas à PARTE SEM CONSULTA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94775390625" w:line="240" w:lineRule="auto"/>
        <w:ind w:left="123.0313110351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28271484375" w:line="222.13358402252197" w:lineRule="auto"/>
        <w:ind w:left="113.60633850097656" w:right="2438.648681640625" w:firstLine="0.86402893066406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 Assegura na pilha TCP/IP serviços de segurança suportados ao nível aplicação B Assegura na pilha TCP/IP serviços de segurança suportados ao nível sessão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24.35539722442627" w:lineRule="auto"/>
        <w:ind w:left="113.60633850097656" w:right="2336.71630859375" w:firstLine="4.7519683837890625"/>
        <w:jc w:val="left"/>
        <w:rPr>
          <w:rFonts w:ascii="Palatino" w:cs="Palatino" w:eastAsia="Palatino" w:hAnsi="Palatino"/>
          <w:b w:val="0"/>
          <w:i w:val="1"/>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 Assegura na pilha TCP/IP serviços de segurança suportados ao nível transporte D Assegura na pilha TCP/IP serviços de segurança suportados ao nível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Data-Link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E Suporta Autenticação do tipo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Peer-Authentication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861328125" w:line="240" w:lineRule="auto"/>
        <w:ind w:left="115.3343200683593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F Suporta Autenticação dos pacotes (segmentos) TCP ou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datagramas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UDP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943542480468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G Suporta Integridade de pacotes (segmentos) TCP ou de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datagramas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UDP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236083984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H Suporta Integridade de pacotes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datagramas</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 IPV4 ou IPv6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35482501983643" w:lineRule="auto"/>
        <w:ind w:left="108.42231750488281" w:right="61.77734375" w:firstLine="7.344055175781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I Suporta Integridade de tramas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frames</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 Ethernet (LAN 802.3 ou WLAN 802.11)  J Suporta o estabelecimento de associações de segurança e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ciphersuites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com garantias de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Peer Authentication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(dos endpoints).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24.35482501983643" w:lineRule="auto"/>
        <w:ind w:left="114.68635559082031" w:right="0.728759765625" w:firstLine="1.5119934082031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K Estabelece associações de segurança e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ciphersutes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apenas válidas para fluxo unidirecional de pacotes IP L Estabelece associações de segurança e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ciphersuites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para sessões de tráfego bidirecional entre os  endpoints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0302734375" w:line="240" w:lineRule="auto"/>
        <w:ind w:left="114.90234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M Garante confidencialidade não orientada à conexão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236083984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N Garante confidencialidade orientada à conexão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236083984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O Garante suporte para mitigação de ataques de negação de serviço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246822357178" w:lineRule="auto"/>
        <w:ind w:left="545.2235412597656" w:right="0.838623046875" w:hanging="428.80920410156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P Garante suporte de mitigação de ataques DoS por evitamento de SYN-FLOOD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Attacks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na abertura de  conexões TCP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92041015625" w:line="222.13358402252197" w:lineRule="auto"/>
        <w:ind w:left="540.0395202636719" w:right="0" w:hanging="424.2731475830078"/>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Q Utiliza no processamento do protocolo pelos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endpoints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assinaturas digitais de chave pública com  verificação de certificados ou cadeias de certificados X509v3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40" w:lineRule="auto"/>
        <w:ind w:left="115.55030822753906"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R Só utiliza cifras simétricas, sínteses de segurança, HMACs ou CMACs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032531738281"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S Garante confidencialidade completa de tráfego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343200683593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T Pode garantir confidencialidade parcial de tráfego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3831481933594"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U Garante apenas pelo próprio processamento não repudiação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49381256104" w:lineRule="auto"/>
        <w:ind w:left="542.1994018554688" w:right="0.28076171875" w:hanging="429.241027832031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V Pode ser usado de forma a garantir apenas autenticação unilateral do tipo Peer-Authentication entre os  endpoints</w:t>
      </w:r>
    </w:p>
    <w:tbl>
      <w:tblPr>
        <w:tblStyle w:val="Table1"/>
        <w:tblW w:w="10598.399047851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7999877929688"/>
        <w:gridCol w:w="1017.5999450683594"/>
        <w:gridCol w:w="825.6001281738281"/>
        <w:gridCol w:w="849.5999145507812"/>
        <w:gridCol w:w="863.9999389648438"/>
        <w:gridCol w:w="979.2001342773438"/>
        <w:gridCol w:w="628.800048828125"/>
        <w:gridCol w:w="647.9998779296875"/>
        <w:gridCol w:w="1041.5997314453125"/>
        <w:gridCol w:w="1320"/>
        <w:gridCol w:w="897.6007080078125"/>
        <w:gridCol w:w="993.5986328125"/>
        <w:tblGridChange w:id="0">
          <w:tblGrid>
            <w:gridCol w:w="532.7999877929688"/>
            <w:gridCol w:w="1017.5999450683594"/>
            <w:gridCol w:w="825.6001281738281"/>
            <w:gridCol w:w="849.5999145507812"/>
            <w:gridCol w:w="863.9999389648438"/>
            <w:gridCol w:w="979.2001342773438"/>
            <w:gridCol w:w="628.800048828125"/>
            <w:gridCol w:w="647.9998779296875"/>
            <w:gridCol w:w="1041.5997314453125"/>
            <w:gridCol w:w="1320"/>
            <w:gridCol w:w="897.6007080078125"/>
            <w:gridCol w:w="993.5986328125"/>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4637451171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TLS ou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488281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DTLS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3276920318604" w:lineRule="auto"/>
              <w:ind w:left="112.88726806640625" w:right="63.474884033203125" w:hanging="1.775970458984375"/>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Handshake  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TLS ou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2136230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DTLS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Record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0526733398438"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Layer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TLS ou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83105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DTLS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Change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98925781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Cipher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5566406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Spec.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TLS ou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83105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DTLS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794921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Alert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43627929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TLS ou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83105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DTLS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3276920318604" w:lineRule="auto"/>
              <w:ind w:left="112.88421630859375" w:right="111.5692138671875" w:hanging="1.77581787109375"/>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Heartbeat  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0012207031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958496093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9645996093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689941406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ESP-E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3276920318604" w:lineRule="auto"/>
              <w:ind w:left="120.87646484375" w:right="63.270263671875" w:hanging="3.907470703125"/>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Encryption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989013671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14355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ESP-AE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3276920318604" w:lineRule="auto"/>
              <w:ind w:left="113.597412109375" w:right="61.89453125" w:hanging="3.197021484375"/>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Authentication  and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59814453125" w:line="240" w:lineRule="auto"/>
              <w:ind w:left="116.971435546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Encryption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9890136718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ESP-AE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3276920318604" w:lineRule="auto"/>
              <w:ind w:left="119.6356201171875" w:right="98.148193359375" w:hanging="6.0382080078125"/>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em modo  túnel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9584960937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IPSec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689941406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ESP-AE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94970703125" w:right="0" w:firstLine="0"/>
              <w:jc w:val="left"/>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em modo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1"/>
                <w:smallCaps w:val="0"/>
                <w:strike w:val="0"/>
                <w:color w:val="000000"/>
                <w:sz w:val="17.760000228881836"/>
                <w:szCs w:val="17.760000228881836"/>
                <w:u w:val="none"/>
                <w:shd w:fill="auto" w:val="clear"/>
                <w:vertAlign w:val="baseline"/>
              </w:rPr>
            </w:pPr>
            <w:r w:rsidDel="00000000" w:rsidR="00000000" w:rsidRPr="00000000">
              <w:rPr>
                <w:rFonts w:ascii="Palatino" w:cs="Palatino" w:eastAsia="Palatino" w:hAnsi="Palatino"/>
                <w:b w:val="0"/>
                <w:i w:val="1"/>
                <w:smallCaps w:val="0"/>
                <w:strike w:val="0"/>
                <w:color w:val="000000"/>
                <w:sz w:val="17.760000228881836"/>
                <w:szCs w:val="17.760000228881836"/>
                <w:u w:val="none"/>
                <w:shd w:fill="auto" w:val="clear"/>
                <w:vertAlign w:val="baseline"/>
                <w:rtl w:val="0"/>
              </w:rPr>
              <w:t xml:space="preserve">tranpsorte</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19702148437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194519042969"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299438476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9396362304688"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9396362304688"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0995178222656"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9960937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5791625976562"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4992675781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79492187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194519042969"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5791625976562"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5791625976562"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194519042969"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4593200683594"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9396362304688"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299438476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793334960938"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9960937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4991760253906"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54.40017700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993469238281"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249.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19702148437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555175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197265625" w:line="240" w:lineRule="auto"/>
        <w:ind w:left="123.0313110351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2)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25830078125" w:line="226.57606601715088" w:lineRule="auto"/>
        <w:ind w:left="469.4232940673828" w:right="2273.560791015625" w:hanging="348.98399353027344"/>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 O subprotocolo IPSec que deve ser usado é: __________________ em modo túnel.  Justificação: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1103515625" w:line="222.13358402252197" w:lineRule="auto"/>
        <w:ind w:left="469.4232940673828" w:right="3903.387451171875" w:hanging="359.7840118408203"/>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b) Em cada </w:t>
      </w:r>
      <w:r w:rsidDel="00000000" w:rsidR="00000000" w:rsidRPr="00000000">
        <w:rPr>
          <w:rFonts w:ascii="Palatino" w:cs="Palatino" w:eastAsia="Palatino" w:hAnsi="Palatino"/>
          <w:b w:val="0"/>
          <w:i w:val="1"/>
          <w:smallCaps w:val="0"/>
          <w:strike w:val="0"/>
          <w:color w:val="000000"/>
          <w:sz w:val="21.600000381469727"/>
          <w:szCs w:val="21.600000381469727"/>
          <w:u w:val="none"/>
          <w:shd w:fill="auto" w:val="clear"/>
          <w:vertAlign w:val="baseline"/>
          <w:rtl w:val="0"/>
        </w:rPr>
        <w:t xml:space="preserve">endpoint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deverão ser geridas no mínimo ________ SAs  Justificação: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2073974609375" w:line="240" w:lineRule="auto"/>
        <w:ind w:left="120.22331237792969"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 Marque </w:t>
      </w:r>
      <w:r w:rsidDel="00000000" w:rsidR="00000000" w:rsidRPr="00000000">
        <w:rPr>
          <w:rFonts w:ascii="Palatino" w:cs="Palatino" w:eastAsia="Palatino" w:hAnsi="Palatino"/>
          <w:b w:val="1"/>
          <w:i w:val="1"/>
          <w:smallCaps w:val="0"/>
          <w:strike w:val="0"/>
          <w:color w:val="000000"/>
          <w:sz w:val="21.600000381469727"/>
          <w:szCs w:val="21.600000381469727"/>
          <w:u w:val="none"/>
          <w:shd w:fill="auto" w:val="clear"/>
          <w:vertAlign w:val="baseline"/>
          <w:rtl w:val="0"/>
        </w:rPr>
        <w:t xml:space="preserve">V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como considerar adequado. </w:t>
      </w:r>
    </w:p>
    <w:tbl>
      <w:tblPr>
        <w:tblStyle w:val="Table2"/>
        <w:tblW w:w="1742.39990234375" w:type="dxa"/>
        <w:jc w:val="left"/>
        <w:tblInd w:w="6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3999938964844"/>
        <w:gridCol w:w="566.3999938964844"/>
        <w:gridCol w:w="609.5999145507812"/>
        <w:tblGridChange w:id="0">
          <w:tblGrid>
            <w:gridCol w:w="566.3999938964844"/>
            <w:gridCol w:w="566.3999938964844"/>
            <w:gridCol w:w="609.5999145507812"/>
          </w:tblGrid>
        </w:tblGridChange>
      </w:tblGrid>
      <w:tr>
        <w:trPr>
          <w:cantSplit w:val="0"/>
          <w:trHeight w:val="3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6081542968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618835449218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580688476562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C3</w:t>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4202880859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Justificação: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5286865234375" w:line="240" w:lineRule="auto"/>
        <w:ind w:left="120.65528869628906"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d) Com base no que indicou em a), marque </w:t>
      </w:r>
      <w:r w:rsidDel="00000000" w:rsidR="00000000" w:rsidRPr="00000000">
        <w:rPr>
          <w:rFonts w:ascii="Palatino" w:cs="Palatino" w:eastAsia="Palatino" w:hAnsi="Palatino"/>
          <w:b w:val="1"/>
          <w:i w:val="1"/>
          <w:smallCaps w:val="0"/>
          <w:strike w:val="0"/>
          <w:color w:val="000000"/>
          <w:sz w:val="21.600000381469727"/>
          <w:szCs w:val="21.600000381469727"/>
          <w:u w:val="none"/>
          <w:shd w:fill="auto" w:val="clear"/>
          <w:vertAlign w:val="baseline"/>
          <w:rtl w:val="0"/>
        </w:rPr>
        <w:t xml:space="preserve">V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como considerar adequado </w:t>
      </w:r>
    </w:p>
    <w:tbl>
      <w:tblPr>
        <w:tblStyle w:val="Table3"/>
        <w:tblW w:w="7511.999816894531" w:type="dxa"/>
        <w:jc w:val="left"/>
        <w:tblInd w:w="6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199523925781"/>
        <w:gridCol w:w="710.400390625"/>
        <w:gridCol w:w="849.599609375"/>
        <w:gridCol w:w="1132.80029296875"/>
        <w:tblGridChange w:id="0">
          <w:tblGrid>
            <w:gridCol w:w="4819.199523925781"/>
            <w:gridCol w:w="710.400390625"/>
            <w:gridCol w:w="849.599609375"/>
            <w:gridCol w:w="1132.80029296875"/>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3229980468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34960937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Depende</w:t>
            </w:r>
          </w:p>
        </w:tc>
      </w:tr>
      <w:tr>
        <w:trPr>
          <w:cantSplit w:val="0"/>
          <w:trHeight w:val="3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3682861328125"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Faz sentido usar IPSec usando o protocolo 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420364379882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Justificação:</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6.328125" w:line="240" w:lineRule="auto"/>
        <w:ind w:left="0" w:right="73.87451171875" w:firstLine="0"/>
        <w:jc w:val="right"/>
        <w:rPr>
          <w:rFonts w:ascii="Cambria" w:cs="Cambria" w:eastAsia="Cambria" w:hAnsi="Cambria"/>
          <w:b w:val="0"/>
          <w:i w:val="0"/>
          <w:smallCaps w:val="0"/>
          <w:strike w:val="0"/>
          <w:color w:val="000000"/>
          <w:sz w:val="24"/>
          <w:szCs w:val="24"/>
          <w:u w:val="none"/>
          <w:shd w:fill="auto" w:val="clear"/>
          <w:vertAlign w:val="baseline"/>
        </w:rPr>
        <w:sectPr>
          <w:pgSz w:h="16840" w:w="11900" w:orient="portrait"/>
          <w:pgMar w:bottom="773.5997772216797" w:top="711.199951171875" w:left="754.4000244140625" w:right="489.405517578125" w:header="0" w:footer="720"/>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590.961914062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sectPr>
          <w:type w:val="continuous"/>
          <w:pgSz w:h="16840" w:w="11900" w:orient="portrait"/>
          <w:pgMar w:bottom="773.5997772216797" w:top="711.199951171875" w:left="1440" w:right="1440" w:header="0" w:footer="720"/>
          <w:cols w:equalWidth="0" w:num="1">
            <w:col w:space="0" w:w="9020"/>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197265625" w:line="240" w:lineRule="auto"/>
        <w:ind w:left="123.0313110351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3)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28466796875" w:line="240" w:lineRule="auto"/>
        <w:ind w:left="120.22331237792969"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a) O ataque não é possível porque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12646484375" w:line="240" w:lineRule="auto"/>
        <w:ind w:left="115.68733215332031"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b) Essa decisão permite aumentar a segurança, uma vez que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3284912109375" w:line="240" w:lineRule="auto"/>
        <w:ind w:left="123.0313110351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4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28466796875" w:line="240" w:lineRule="auto"/>
        <w:ind w:left="116.33529663085938" w:right="0" w:firstLine="0"/>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Formalizão do protocolo na interação entre A e B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28271484375" w:line="222.13358402252197" w:lineRule="auto"/>
        <w:ind w:left="114.82330322265625" w:right="265.924072265625" w:firstLine="9.720001220703125"/>
        <w:jc w:val="left"/>
        <w:rPr>
          <w:rFonts w:ascii="Palatino" w:cs="Palatino" w:eastAsia="Palatino" w:hAnsi="Palatino"/>
          <w:b w:val="0"/>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(Apresente um diagrama temporal com o fluxo de mensagens e clarifique em legendas as construções  criptográficas que propõe na formatação das mensagens. Utilize uma notação semelhante às apresentadas nas especificações de protocolo estudados (por exemplo, Kerberos)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2080078125" w:line="240" w:lineRule="auto"/>
        <w:ind w:left="0" w:right="63.5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52197265625" w:line="337.6405906677246" w:lineRule="auto"/>
        <w:ind w:left="120.22331237792969" w:right="9560.472412109375" w:firstLine="2.8079986572265625"/>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5 a)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451904296875" w:line="240" w:lineRule="auto"/>
        <w:ind w:left="115.68733215332031"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b)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282958984375" w:line="240" w:lineRule="auto"/>
        <w:ind w:left="121.30332946777344"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c)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2890625" w:line="240" w:lineRule="auto"/>
        <w:ind w:left="123.24729919433594"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d)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927490234375" w:line="240" w:lineRule="auto"/>
        <w:ind w:left="121.51931762695312"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92822265625" w:line="240" w:lineRule="auto"/>
        <w:ind w:left="0" w:right="72.43530273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197265625" w:line="240" w:lineRule="auto"/>
        <w:ind w:left="123.03131103515625"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6)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35370922088623" w:lineRule="auto"/>
        <w:ind w:left="475.03929138183594" w:right="0.279541015625" w:hanging="354.81597900390625"/>
        <w:jc w:val="both"/>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000000"/>
          <w:sz w:val="21.600000381469727"/>
          <w:szCs w:val="21.600000381469727"/>
          <w:u w:val="none"/>
          <w:shd w:fill="auto" w:val="clear"/>
          <w:vertAlign w:val="baseline"/>
          <w:rtl w:val="0"/>
        </w:rPr>
        <w:t xml:space="preserve">A “entrada” referente ao processamento do protocolo UDP (que indica como processar datagramas  UDP destinadas ao porto 500) deverá estar como BYPASS não devendo ser processada como pacotes  protegidos por ESP ou AH, porque (continue a argumentação</w:t>
      </w: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810546875" w:line="240" w:lineRule="auto"/>
        <w:ind w:left="115.68733215332031"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b) O que determina o tamanho mais ou menos adequado da janela é:</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1.9287109375" w:line="240" w:lineRule="auto"/>
        <w:ind w:left="0" w:right="66.195068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Nº do Aluno: _____________Nome: _____________________________________________________[</w:t>
      </w: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SRSC1920T2A001209]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197265625" w:line="448.70741844177246" w:lineRule="auto"/>
        <w:ind w:left="120.22331237792969" w:right="9490.599365234375" w:firstLine="2.8079986572265625"/>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Questão 7) 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4912109375" w:line="240" w:lineRule="auto"/>
        <w:ind w:left="115.68733215332031"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b)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1.5289306640625" w:line="240" w:lineRule="auto"/>
        <w:ind w:left="121.30332946777344" w:right="0" w:firstLine="0"/>
        <w:jc w:val="left"/>
        <w:rPr>
          <w:rFonts w:ascii="Palatino" w:cs="Palatino" w:eastAsia="Palatino" w:hAnsi="Palatino"/>
          <w:b w:val="1"/>
          <w:i w:val="0"/>
          <w:smallCaps w:val="0"/>
          <w:strike w:val="0"/>
          <w:color w:val="000000"/>
          <w:sz w:val="21.600000381469727"/>
          <w:szCs w:val="21.600000381469727"/>
          <w:u w:val="none"/>
          <w:shd w:fill="auto" w:val="clear"/>
          <w:vertAlign w:val="baseline"/>
        </w:rPr>
      </w:pPr>
      <w:r w:rsidDel="00000000" w:rsidR="00000000" w:rsidRPr="00000000">
        <w:rPr>
          <w:rFonts w:ascii="Palatino" w:cs="Palatino" w:eastAsia="Palatino" w:hAnsi="Palatino"/>
          <w:b w:val="1"/>
          <w:i w:val="0"/>
          <w:smallCaps w:val="0"/>
          <w:strike w:val="0"/>
          <w:color w:val="000000"/>
          <w:sz w:val="21.600000381469727"/>
          <w:szCs w:val="21.600000381469727"/>
          <w:u w:val="none"/>
          <w:shd w:fill="auto" w:val="clear"/>
          <w:vertAlign w:val="baseline"/>
          <w:rtl w:val="0"/>
        </w:rPr>
        <w:t xml:space="preserve">c)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72802734375" w:line="240" w:lineRule="auto"/>
        <w:ind w:left="0" w:right="67.154541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w:t>
      </w:r>
    </w:p>
    <w:sectPr>
      <w:type w:val="continuous"/>
      <w:pgSz w:h="16840" w:w="11900" w:orient="portrait"/>
      <w:pgMar w:bottom="773.5997772216797" w:top="711.199951171875" w:left="754.4000244140625" w:right="489.405517578125" w:header="0" w:footer="720"/>
      <w:cols w:equalWidth="0" w:num="1">
        <w:col w:space="0" w:w="10656.1944580078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onsolas"/>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