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Link das aulas gravadas online: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https://educast.fccn.pt/vod/channels/c88eohydg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ducast.fccn.pt/vod/channels/c88eohy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