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7.0166015625" w:line="199.9200010299682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039242" cy="56431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9242" cy="5643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de Engenharia Electrotécnica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Mestrado integrado em Engenharia Informática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87890625" w:line="230.94260215759277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Unidade Curricular de Sistemas Lógicos – 2º teste (versão B) – 19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/12/2014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Duração: 1h20mn | Tolerância: 10mn | Sem consulta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9.6800079345703"/>
          <w:szCs w:val="199.6800079345703"/>
          <w:u w:val="none"/>
          <w:shd w:fill="auto" w:val="clear"/>
          <w:vertAlign w:val="baseline"/>
        </w:rPr>
        <w:sectPr>
          <w:pgSz w:h="16840" w:w="11900" w:orient="portrait"/>
          <w:pgMar w:bottom="653.2791900634766" w:top="1440" w:left="1440" w:right="1440" w:header="0" w:footer="720"/>
          <w:pgNumType w:start="1"/>
          <w:cols w:equalWidth="0" w:num="1">
            <w:col w:space="0" w:w="902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</w:rPr>
        <w:drawing>
          <wp:inline distB="19050" distT="19050" distL="19050" distR="19050">
            <wp:extent cx="1066800" cy="12954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9.6800079345703"/>
          <w:szCs w:val="199.6800079345703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279052734375" w:line="232.0486879348755" w:lineRule="auto"/>
        <w:ind w:left="544.6577453613281" w:right="1278.5070800781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Importante: numere as folhas que entregar (ex. 1 de 4) e identifique-se em todas elas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6.880001068115234"/>
          <w:szCs w:val="26.880001068115234"/>
          <w:u w:val="none"/>
          <w:shd w:fill="auto" w:val="clear"/>
          <w:vertAlign w:val="baseline"/>
          <w:rtl w:val="0"/>
        </w:rPr>
        <w:t xml:space="preserve">Responda em folhas separadas aos grupos de questões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61767578125" w:line="240" w:lineRule="auto"/>
        <w:ind w:left="378.5179901123047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53.2791900634766" w:top="1440" w:left="854.7611999511719" w:right="113.60107421875" w:header="0" w:footer="720"/>
          <w:cols w:equalWidth="0" w:num="1">
            <w:col w:space="0" w:w="10931.637725830078"/>
          </w:cols>
        </w:sect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1983642578"/>
          <w:szCs w:val="25.920001983642578"/>
          <w:u w:val="single"/>
          <w:shd w:fill="auto" w:val="clear"/>
          <w:vertAlign w:val="baseline"/>
          <w:rtl w:val="0"/>
        </w:rPr>
        <w:t xml:space="preserve">INDIQUE QUAL A PROVA (A OU B) EM TODAS AS FOLHAS QUE ENTREGAR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1983642578"/>
          <w:szCs w:val="25.9200019836425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1391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Q1 ( 3,5 + 3 valores 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Utilizando um flip-flop do tipo XY (ver tabela de funcionamento do  flip-flop XY ao lado), apresente, justificadamente, a lógica adicional  necessária para obter um flip-flop de tipo D. </w:t>
      </w:r>
    </w:p>
    <w:tbl>
      <w:tblPr>
        <w:tblStyle w:val="Table1"/>
        <w:tblW w:w="2846.400146484375" w:type="dxa"/>
        <w:jc w:val="left"/>
        <w:tblInd w:w="2323.35876464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2.4005126953125"/>
        <w:gridCol w:w="1703.9996337890625"/>
        <w:tblGridChange w:id="0">
          <w:tblGrid>
            <w:gridCol w:w="1142.4005126953125"/>
            <w:gridCol w:w="1703.9996337890625"/>
          </w:tblGrid>
        </w:tblGridChange>
      </w:tblGrid>
      <w:tr>
        <w:trPr>
          <w:cantSplit w:val="0"/>
          <w:trHeight w:val="27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� 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�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bscript"/>
                <w:rtl w:val="0"/>
              </w:rPr>
              <w:t xml:space="preserve">�!�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�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bscript"/>
                <w:rtl w:val="0"/>
              </w:rPr>
              <w:t xml:space="preserve">�!�</w:t>
            </w:r>
          </w:p>
        </w:tc>
      </w:tr>
      <w:tr>
        <w:trPr>
          <w:cantSplit w:val="0"/>
          <w:trHeight w:val="273.381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0 0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�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bscript"/>
                <w:rtl w:val="0"/>
              </w:rPr>
              <w:t xml:space="preserve">!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�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bscript"/>
                <w:rtl w:val="0"/>
              </w:rPr>
              <w:t xml:space="preserve">!</w:t>
            </w:r>
          </w:p>
        </w:tc>
      </w:tr>
      <w:tr>
        <w:trPr>
          <w:cantSplit w:val="0"/>
          <w:trHeight w:val="249.70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0 1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0 1</w:t>
            </w:r>
          </w:p>
        </w:tc>
      </w:tr>
      <w:tr>
        <w:trPr>
          <w:cantSplit w:val="0"/>
          <w:trHeight w:val="263.89282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6.787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1 0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�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bscript"/>
                <w:rtl w:val="0"/>
              </w:rPr>
              <w:t xml:space="preserve">!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�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.200000127156578"/>
                <w:szCs w:val="23.200000127156578"/>
                <w:u w:val="none"/>
                <w:shd w:fill="auto" w:val="clear"/>
                <w:vertAlign w:val="subscript"/>
                <w:rtl w:val="0"/>
              </w:rPr>
              <w:t xml:space="preserve">!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1 1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1 0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53.2791900634766" w:top="1440" w:left="856.4411926269531" w:right="873.800048828125" w:header="0" w:footer="720"/>
          <w:cols w:equalWidth="0" w:num="2">
            <w:col w:space="0" w:w="5100"/>
            <w:col w:space="0" w:w="51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4878616333" w:lineRule="auto"/>
        <w:ind w:left="8.8800048828125" w:right="666.3916015625" w:hanging="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Considere o circuito sequencial síncrono representado na figura. Considerando o estado inicial 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 00, complete o seguinte diagrama temporal.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64481163024902" w:lineRule="auto"/>
        <w:ind w:left="11.097640991210938" w:right="740" w:hanging="9.45884704589843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054350" cy="96583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965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340100" cy="12954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29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Q2 ( 4,5 + 2,5 valores 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394287109375" w:line="229.50818538665771" w:lineRule="auto"/>
        <w:ind w:left="0" w:right="666.40869140625" w:firstLine="4.319992065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Pretende-se projectar um contador síncrono com função FWD/REV (forward/reverse, conta em frente /  conta para trás), com 3 bits, que contará em módulo 6, utilizando os estados de contagem 6, 5, 4, 3, 2 e 1 (em decimal, por esta ordem). A função FWD/REV é realizada através da entrada síncrona REV, que  quando igual a 1 faz o contador contar para trás (i.e. em sentido inverso à ordem descrita) e quando igual  a 0 conta para a frente (i.e. segundo a ordem).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ota: As saídas, que representam o estado de contagem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inário, coincidem com as variáveis de estado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16455078125" w:line="229.50818538665771" w:lineRule="auto"/>
        <w:ind w:left="0" w:right="666.43798828125" w:firstLine="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Utilizando flip-flops do tipo D, apresente tabelas de verdade das entradas dos flip-flops, mapas de  Karnaugh associados e expressões simplificadas (não necessita apresentar o esquema lógico do circuito).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IMPORTANTE: Considere como don’t care as situações não previstas na especificação do contador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b) Comente, justificadamente, acerca da coerência do contador projetado anteriormente com o modelo de funcionamento expectável no caso em que os flip-flops estiverem todos a 0 (por exemplo após a  alimentação) para REV=1 (espera-se contar para trás) e REV=0 (espera-se contar para a frente).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1180419921875" w:line="240" w:lineRule="auto"/>
        <w:ind w:left="11.0976409912109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Q3 ( 3,5 + 3 valores 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69580078125" w:line="227.9088020324707" w:lineRule="auto"/>
        <w:ind w:left="4.3199920654296875" w:right="666.396484375" w:firstLine="4.56001281738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53.2791900634766" w:top="1440" w:left="854.7611999511719" w:right="113.60107421875" w:header="0" w:footer="720"/>
          <w:cols w:equalWidth="0" w:num="1">
            <w:col w:space="0" w:w="10931.637725830078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Pretende-se desenvolver um sistema que detecta uma das sequências 0100 | 0110 presente numa  entrada Y. Uma saída Z fica activa (Z = 1) sempre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qualquer uma das sequências for detectada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Desenhe o diagrama de estados deste sistema, considerando possíveis sobreposições entre sequências.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410888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Considere o diagrama de estados da figura imediatamente ao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2593383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  <w:rtl w:val="0"/>
        </w:rPr>
        <w:t xml:space="preserve">X"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65237045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lado. Apresente a tabela de codificação de estados e a tabela de  transição de estados codificada.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24258804321289"/>
          <w:szCs w:val="15.242588043212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24258804321289"/>
          <w:szCs w:val="15.24258804321289"/>
          <w:u w:val="none"/>
          <w:shd w:fill="auto" w:val="clear"/>
          <w:vertAlign w:val="baseline"/>
          <w:rtl w:val="0"/>
        </w:rPr>
        <w:t xml:space="preserve">A=0"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0289306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24258804321289"/>
          <w:szCs w:val="15.242588043212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24258804321289"/>
          <w:szCs w:val="15.24258804321289"/>
          <w:u w:val="none"/>
          <w:shd w:fill="auto" w:val="clear"/>
          <w:vertAlign w:val="baseline"/>
          <w:rtl w:val="0"/>
        </w:rPr>
        <w:t xml:space="preserve">A=1"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9700927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24258804321289"/>
          <w:szCs w:val="15.242588043212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24258804321289"/>
          <w:szCs w:val="15.24258804321289"/>
          <w:u w:val="none"/>
          <w:shd w:fill="auto" w:val="clear"/>
          <w:vertAlign w:val="baseline"/>
          <w:rtl w:val="0"/>
        </w:rPr>
        <w:t xml:space="preserve">B=1"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653.2791900634766" w:top="1440" w:left="854.7611999511719" w:right="1546.56005859375" w:header="0" w:footer="720"/>
          <w:cols w:equalWidth="0" w:num="3">
            <w:col w:space="0" w:w="3180"/>
            <w:col w:space="0" w:w="3180"/>
            <w:col w:space="0" w:w="31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  <w:rtl w:val="0"/>
        </w:rPr>
        <w:t xml:space="preserve">W"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9.34875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  <w:rtl w:val="0"/>
        </w:rPr>
        <w:t xml:space="preserve">T"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  <w:rtl w:val="0"/>
        </w:rPr>
        <w:t xml:space="preserve">Y" Z"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87554931640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24258804321289"/>
          <w:szCs w:val="15.242588043212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24258804321289"/>
          <w:szCs w:val="15.24258804321289"/>
          <w:u w:val="none"/>
          <w:shd w:fill="auto" w:val="clear"/>
          <w:vertAlign w:val="baseline"/>
          <w:rtl w:val="0"/>
        </w:rPr>
        <w:t xml:space="preserve">B=0"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335083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.48517608642578"/>
          <w:szCs w:val="30.48517608642578"/>
          <w:u w:val="none"/>
          <w:shd w:fill="auto" w:val="clear"/>
          <w:vertAlign w:val="baseline"/>
          <w:rtl w:val="0"/>
        </w:rPr>
        <w:t xml:space="preserve">V" </w:t>
      </w:r>
    </w:p>
    <w:sectPr>
      <w:type w:val="continuous"/>
      <w:pgSz w:h="16840" w:w="11900" w:orient="portrait"/>
      <w:pgMar w:bottom="653.2791900634766" w:top="1440" w:left="8559.881591796875" w:right="1062.90771484375" w:header="0" w:footer="720"/>
      <w:cols w:equalWidth="0" w:num="2">
        <w:col w:space="0" w:w="1140"/>
        <w:col w:space="0" w:w="11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Time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